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416D" w14:textId="2E11CEA0" w:rsidR="00E152CA" w:rsidRPr="00AA54B8" w:rsidRDefault="00EA6D1B" w:rsidP="0079045D">
      <w:pPr>
        <w:jc w:val="center"/>
        <w:rPr>
          <w:sz w:val="28"/>
          <w:szCs w:val="28"/>
        </w:rPr>
      </w:pPr>
      <w:r w:rsidRPr="00AA54B8">
        <w:rPr>
          <w:sz w:val="28"/>
          <w:szCs w:val="28"/>
        </w:rPr>
        <w:t>С</w:t>
      </w:r>
      <w:r w:rsidR="004222E1" w:rsidRPr="00AA54B8">
        <w:rPr>
          <w:sz w:val="28"/>
          <w:szCs w:val="28"/>
        </w:rPr>
        <w:t>ообщение о возможном</w:t>
      </w:r>
      <w:r w:rsidR="00410E18" w:rsidRPr="00AA54B8">
        <w:rPr>
          <w:sz w:val="28"/>
          <w:szCs w:val="28"/>
        </w:rPr>
        <w:t xml:space="preserve"> </w:t>
      </w:r>
      <w:r w:rsidR="004222E1" w:rsidRPr="00AA54B8">
        <w:rPr>
          <w:sz w:val="28"/>
          <w:szCs w:val="28"/>
        </w:rPr>
        <w:t>установлении публичного сервитута</w:t>
      </w: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9321"/>
      </w:tblGrid>
      <w:tr w:rsidR="009547E8" w:rsidRPr="00AA54B8" w14:paraId="3F1CC0AD" w14:textId="77777777" w:rsidTr="006A3654">
        <w:tc>
          <w:tcPr>
            <w:tcW w:w="568" w:type="dxa"/>
            <w:vAlign w:val="center"/>
          </w:tcPr>
          <w:p w14:paraId="4A2CB130" w14:textId="77777777" w:rsidR="0048623F" w:rsidRPr="00AA54B8" w:rsidRDefault="00E95A48" w:rsidP="0079045D">
            <w:pPr>
              <w:jc w:val="center"/>
            </w:pPr>
            <w:r w:rsidRPr="00AA54B8">
              <w:t>1</w:t>
            </w:r>
          </w:p>
        </w:tc>
        <w:tc>
          <w:tcPr>
            <w:tcW w:w="9321" w:type="dxa"/>
            <w:vAlign w:val="center"/>
          </w:tcPr>
          <w:p w14:paraId="340501A4" w14:textId="7ABA4AA8" w:rsidR="0048623F" w:rsidRPr="00AA54B8" w:rsidRDefault="008E2CB2" w:rsidP="00A67C77">
            <w:pPr>
              <w:jc w:val="center"/>
              <w:rPr>
                <w:sz w:val="22"/>
                <w:szCs w:val="22"/>
              </w:rPr>
            </w:pPr>
            <w:r w:rsidRPr="008E2CB2">
              <w:rPr>
                <w:u w:val="single"/>
              </w:rPr>
              <w:t xml:space="preserve">Департамент имущественных и земельных отношений Костромской области </w:t>
            </w:r>
          </w:p>
        </w:tc>
      </w:tr>
      <w:tr w:rsidR="009547E8" w:rsidRPr="00AA54B8" w14:paraId="69793F15" w14:textId="77777777" w:rsidTr="006A3654">
        <w:tc>
          <w:tcPr>
            <w:tcW w:w="568" w:type="dxa"/>
            <w:vAlign w:val="center"/>
          </w:tcPr>
          <w:p w14:paraId="4D188D5B" w14:textId="77777777" w:rsidR="00C85C28" w:rsidRPr="00AA54B8" w:rsidRDefault="00C85C28" w:rsidP="00131CB6">
            <w:pPr>
              <w:jc w:val="center"/>
            </w:pPr>
            <w:r w:rsidRPr="00AA54B8">
              <w:t>2</w:t>
            </w:r>
          </w:p>
        </w:tc>
        <w:tc>
          <w:tcPr>
            <w:tcW w:w="9321" w:type="dxa"/>
            <w:vAlign w:val="center"/>
          </w:tcPr>
          <w:p w14:paraId="4FDFE238" w14:textId="77777777" w:rsidR="00CC380F" w:rsidRDefault="000363C3" w:rsidP="00CC380F">
            <w:pPr>
              <w:snapToGrid w:val="0"/>
              <w:ind w:right="169" w:firstLine="426"/>
              <w:jc w:val="center"/>
              <w:rPr>
                <w:spacing w:val="-1"/>
              </w:rPr>
            </w:pPr>
            <w:r w:rsidRPr="00AA54B8">
              <w:rPr>
                <w:spacing w:val="-1"/>
              </w:rPr>
              <w:t xml:space="preserve">Строительство </w:t>
            </w:r>
            <w:r w:rsidRPr="00AA54B8">
              <w:t>и</w:t>
            </w:r>
            <w:r w:rsidRPr="00AA54B8">
              <w:rPr>
                <w:spacing w:val="28"/>
              </w:rPr>
              <w:t xml:space="preserve"> </w:t>
            </w:r>
            <w:r w:rsidRPr="00AA54B8">
              <w:rPr>
                <w:spacing w:val="-1"/>
              </w:rPr>
              <w:t>эксплуатация</w:t>
            </w:r>
            <w:r w:rsidRPr="00AA54B8">
              <w:rPr>
                <w:spacing w:val="1"/>
              </w:rPr>
              <w:t xml:space="preserve"> </w:t>
            </w:r>
            <w:r w:rsidRPr="00AA54B8">
              <w:rPr>
                <w:spacing w:val="-1"/>
              </w:rPr>
              <w:t>линейного</w:t>
            </w:r>
            <w:r w:rsidRPr="00AA54B8">
              <w:t xml:space="preserve"> </w:t>
            </w:r>
            <w:r w:rsidRPr="00AA54B8">
              <w:rPr>
                <w:spacing w:val="-1"/>
              </w:rPr>
              <w:t>объекта</w:t>
            </w:r>
            <w:r w:rsidRPr="00AA54B8">
              <w:rPr>
                <w:spacing w:val="42"/>
              </w:rPr>
              <w:t xml:space="preserve"> </w:t>
            </w:r>
            <w:r w:rsidRPr="00AA54B8">
              <w:rPr>
                <w:spacing w:val="-1"/>
              </w:rPr>
              <w:t>системы газоснабжения</w:t>
            </w:r>
            <w:r w:rsidRPr="00AA54B8">
              <w:t xml:space="preserve"> и</w:t>
            </w:r>
            <w:r w:rsidRPr="00AA54B8">
              <w:rPr>
                <w:spacing w:val="1"/>
              </w:rPr>
              <w:t xml:space="preserve"> </w:t>
            </w:r>
            <w:r w:rsidRPr="00AA54B8">
              <w:rPr>
                <w:spacing w:val="-1"/>
              </w:rPr>
              <w:t>его</w:t>
            </w:r>
            <w:r w:rsidRPr="00AA54B8">
              <w:rPr>
                <w:spacing w:val="35"/>
              </w:rPr>
              <w:t xml:space="preserve"> </w:t>
            </w:r>
            <w:r w:rsidRPr="00AA54B8">
              <w:rPr>
                <w:spacing w:val="-1"/>
              </w:rPr>
              <w:t>неотъемлемых</w:t>
            </w:r>
            <w:r w:rsidRPr="00AA54B8">
              <w:rPr>
                <w:spacing w:val="2"/>
              </w:rPr>
              <w:t xml:space="preserve"> </w:t>
            </w:r>
            <w:r w:rsidRPr="00AA54B8">
              <w:rPr>
                <w:spacing w:val="-1"/>
              </w:rPr>
              <w:t>технологических</w:t>
            </w:r>
            <w:r w:rsidRPr="00AA54B8">
              <w:rPr>
                <w:spacing w:val="37"/>
              </w:rPr>
              <w:t xml:space="preserve"> </w:t>
            </w:r>
            <w:r w:rsidRPr="00AA54B8">
              <w:rPr>
                <w:spacing w:val="-1"/>
              </w:rPr>
              <w:t>частей</w:t>
            </w:r>
            <w:r w:rsidRPr="00AA54B8">
              <w:rPr>
                <w:spacing w:val="1"/>
              </w:rPr>
              <w:t xml:space="preserve"> </w:t>
            </w:r>
            <w:r w:rsidRPr="00CC380F">
              <w:rPr>
                <w:spacing w:val="-1"/>
              </w:rPr>
              <w:t xml:space="preserve">регионального </w:t>
            </w:r>
            <w:r w:rsidRPr="00AA54B8">
              <w:rPr>
                <w:spacing w:val="-1"/>
              </w:rPr>
              <w:t xml:space="preserve">значения </w:t>
            </w:r>
          </w:p>
          <w:p w14:paraId="784EEB77" w14:textId="62FDDB42" w:rsidR="00890F71" w:rsidRDefault="008E2CB2" w:rsidP="007C2516">
            <w:pPr>
              <w:jc w:val="center"/>
              <w:rPr>
                <w:b/>
                <w:lang w:val="x-none"/>
              </w:rPr>
            </w:pPr>
            <w:r w:rsidRPr="008E2CB2">
              <w:rPr>
                <w:b/>
                <w:lang w:val="x-none"/>
              </w:rPr>
              <w:t>«</w:t>
            </w:r>
            <w:r w:rsidR="00F70717" w:rsidRPr="00F70717">
              <w:rPr>
                <w:b/>
                <w:lang w:val="x-none"/>
              </w:rPr>
              <w:t xml:space="preserve">Межпоселковый газопровод ГРС </w:t>
            </w:r>
            <w:proofErr w:type="spellStart"/>
            <w:r w:rsidR="00F70717" w:rsidRPr="00F70717">
              <w:rPr>
                <w:b/>
                <w:lang w:val="x-none"/>
              </w:rPr>
              <w:t>Парфеньево</w:t>
            </w:r>
            <w:proofErr w:type="spellEnd"/>
            <w:r w:rsidR="00F70717" w:rsidRPr="00F70717">
              <w:rPr>
                <w:b/>
                <w:lang w:val="x-none"/>
              </w:rPr>
              <w:t>-п. Николо-Полома Парфеньевского округа-п. Антропово Антроповского района</w:t>
            </w:r>
            <w:r w:rsidR="007C2516" w:rsidRPr="007C2516">
              <w:rPr>
                <w:b/>
                <w:lang w:val="x-none"/>
              </w:rPr>
              <w:t xml:space="preserve">» </w:t>
            </w:r>
          </w:p>
          <w:p w14:paraId="3D510D55" w14:textId="3218B119" w:rsidR="000545C6" w:rsidRPr="00AA54B8" w:rsidRDefault="000545C6" w:rsidP="007C2516">
            <w:pPr>
              <w:jc w:val="center"/>
              <w:rPr>
                <w:sz w:val="18"/>
                <w:szCs w:val="18"/>
              </w:rPr>
            </w:pPr>
            <w:r w:rsidRPr="00AA54B8">
              <w:rPr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2B40F7" w:rsidRPr="00AA54B8" w14:paraId="5EF987DE" w14:textId="77777777" w:rsidTr="002733A7">
        <w:tc>
          <w:tcPr>
            <w:tcW w:w="568" w:type="dxa"/>
            <w:vMerge w:val="restart"/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21" w:type="dxa"/>
            <w:vAlign w:val="center"/>
          </w:tcPr>
          <w:p w14:paraId="244DFD42" w14:textId="35FF41E3" w:rsidR="002B40F7" w:rsidRPr="00AA54B8" w:rsidRDefault="002B40F7" w:rsidP="00FF191C">
            <w:pPr>
              <w:jc w:val="center"/>
            </w:pPr>
            <w:r w:rsidRPr="00AA54B8">
              <w:rPr>
                <w:bCs/>
              </w:rPr>
              <w:t>Кадастровый номер, 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C661FC">
        <w:tc>
          <w:tcPr>
            <w:tcW w:w="568" w:type="dxa"/>
            <w:vMerge/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21" w:type="dxa"/>
          </w:tcPr>
          <w:p w14:paraId="2736C9CD" w14:textId="05609969" w:rsidR="00F70717" w:rsidRDefault="00F70717" w:rsidP="005132DE">
            <w:pPr>
              <w:jc w:val="both"/>
              <w:rPr>
                <w:color w:val="000000"/>
              </w:rPr>
            </w:pPr>
            <w:r>
              <w:rPr>
                <w:color w:val="000000"/>
                <w:lang w:bidi="hi-IN"/>
              </w:rPr>
              <w:t>44:17:000000</w:t>
            </w:r>
            <w:r w:rsidRPr="0045688A">
              <w:rPr>
                <w:color w:val="000000"/>
                <w:lang w:bidi="hi-IN"/>
              </w:rPr>
              <w:t>:</w:t>
            </w:r>
            <w:r>
              <w:rPr>
                <w:color w:val="000000"/>
                <w:lang w:bidi="hi-IN"/>
              </w:rPr>
              <w:t>214</w:t>
            </w:r>
            <w:r>
              <w:rPr>
                <w:rStyle w:val="af6"/>
                <w:color w:val="000000"/>
                <w:lang w:bidi="hi-IN"/>
              </w:rPr>
              <w:footnoteReference w:id="1"/>
            </w:r>
            <w:r w:rsidRPr="00300112">
              <w:rPr>
                <w:color w:val="000000"/>
                <w:lang w:bidi="hi-IN"/>
              </w:rPr>
              <w:t>Костромская область, Парфеньевский р-н, Парфеньевский сельский лесхоз, расположен в центральной</w:t>
            </w:r>
            <w:r w:rsidR="005132DE">
              <w:rPr>
                <w:color w:val="000000"/>
                <w:lang w:bidi="hi-IN"/>
              </w:rPr>
              <w:t xml:space="preserve"> </w:t>
            </w:r>
            <w:r w:rsidRPr="00300112">
              <w:rPr>
                <w:color w:val="000000"/>
                <w:lang w:bidi="hi-IN"/>
              </w:rPr>
              <w:t xml:space="preserve">части Костромской области на территории </w:t>
            </w:r>
            <w:r>
              <w:rPr>
                <w:color w:val="000000"/>
                <w:lang w:bidi="hi-IN"/>
              </w:rPr>
              <w:t>П</w:t>
            </w:r>
            <w:r w:rsidRPr="00300112">
              <w:rPr>
                <w:color w:val="000000"/>
                <w:lang w:bidi="hi-IN"/>
              </w:rPr>
              <w:t>арфеньевского административного района</w:t>
            </w:r>
            <w:r>
              <w:rPr>
                <w:color w:val="000000"/>
                <w:lang w:bidi="hi-IN"/>
              </w:rPr>
              <w:t xml:space="preserve">; </w:t>
            </w:r>
            <w:r w:rsidRPr="00F70717">
              <w:rPr>
                <w:color w:val="000000"/>
                <w:lang w:bidi="hi-IN"/>
              </w:rPr>
              <w:t>44:17:000000:206</w:t>
            </w:r>
            <w:r>
              <w:rPr>
                <w:color w:val="000000"/>
                <w:lang w:bidi="hi-IN"/>
              </w:rPr>
              <w:t xml:space="preserve"> </w:t>
            </w:r>
            <w:r w:rsidRPr="00F70717">
              <w:rPr>
                <w:color w:val="000000"/>
                <w:lang w:bidi="hi-IN"/>
              </w:rPr>
              <w:t>установлено относительно ориентира, расположенного в границах участка.</w:t>
            </w:r>
            <w:r>
              <w:rPr>
                <w:color w:val="000000"/>
                <w:lang w:bidi="hi-IN"/>
              </w:rPr>
              <w:t xml:space="preserve"> </w:t>
            </w:r>
            <w:r w:rsidRPr="00F70717">
              <w:rPr>
                <w:color w:val="000000"/>
                <w:lang w:bidi="hi-IN"/>
              </w:rPr>
              <w:t>Почтовый адрес ориентира: Костромская область, р-н Парфеньевский, автодорога Николо-Полома-</w:t>
            </w:r>
            <w:proofErr w:type="spellStart"/>
            <w:r w:rsidRPr="00F70717">
              <w:rPr>
                <w:color w:val="000000"/>
                <w:lang w:bidi="hi-IN"/>
              </w:rPr>
              <w:t>Парфеньево</w:t>
            </w:r>
            <w:proofErr w:type="spellEnd"/>
            <w:r w:rsidRPr="00F70717">
              <w:rPr>
                <w:color w:val="000000"/>
                <w:lang w:bidi="hi-IN"/>
              </w:rPr>
              <w:t>, км 7.525 - км 18.086</w:t>
            </w:r>
            <w:r>
              <w:rPr>
                <w:color w:val="000000"/>
                <w:lang w:bidi="hi-IN"/>
              </w:rPr>
              <w:t xml:space="preserve">; </w:t>
            </w:r>
            <w:r w:rsidRPr="00DC1E40">
              <w:t>44:17:000000:53</w:t>
            </w:r>
            <w:r w:rsidRPr="00DC1E40">
              <w:rPr>
                <w:rStyle w:val="af6"/>
              </w:rPr>
              <w:footnoteReference w:id="2"/>
            </w:r>
            <w:r>
              <w:t xml:space="preserve"> </w:t>
            </w:r>
            <w:r w:rsidRPr="00DC1E40">
              <w:t>установлено относительно ориентира, расположенного в границах участка. Почтовый адрес ориентира: Костромская область, р-н Парфеньевский</w:t>
            </w:r>
            <w:r>
              <w:t>; 44:17:000000:557 Российская Федерация, Костромская область, Парф</w:t>
            </w:r>
            <w:r w:rsidR="005132DE">
              <w:t>е</w:t>
            </w:r>
            <w:r>
              <w:t xml:space="preserve">ньевский район, </w:t>
            </w:r>
            <w:proofErr w:type="spellStart"/>
            <w:r>
              <w:t>Парфеньевское</w:t>
            </w:r>
            <w:proofErr w:type="spellEnd"/>
            <w:r>
              <w:t xml:space="preserve"> лесничество, 1-е </w:t>
            </w:r>
            <w:proofErr w:type="spellStart"/>
            <w:r>
              <w:t>Парфеньевское</w:t>
            </w:r>
            <w:proofErr w:type="spellEnd"/>
            <w:r>
              <w:t xml:space="preserve"> участковое лесничество, кварталы 78,90,122,143-147; Матвеевское участковое лесничество, кварталы 55,75,76,88-90,108,127,128; 44:17:0000000:202</w:t>
            </w:r>
            <w:r>
              <w:rPr>
                <w:rStyle w:val="af6"/>
              </w:rPr>
              <w:footnoteReference w:id="3"/>
            </w:r>
            <w:r>
              <w:t xml:space="preserve"> </w:t>
            </w:r>
            <w:r w:rsidRPr="00D72639">
              <w:t>Местоположение установлено относительно ориентира, расположенного в границах участка. Почтовый</w:t>
            </w:r>
            <w:r>
              <w:t xml:space="preserve"> </w:t>
            </w:r>
            <w:r w:rsidRPr="00D72639">
              <w:t>адрес ориентира: Костромская область, р-н Парфеньевский, Парфеньевский лесхоз.</w:t>
            </w:r>
            <w:r>
              <w:t xml:space="preserve">; 44:17:000000:493 установлено относительно ориентира, расположенного в границах участка. Почтовый адрес ориентира: Российская Федерация, Костромская область, Парфеньевский р-н, </w:t>
            </w:r>
            <w:proofErr w:type="spellStart"/>
            <w:r>
              <w:t>Антроповское</w:t>
            </w:r>
            <w:proofErr w:type="spellEnd"/>
            <w:r>
              <w:t xml:space="preserve"> лесничество: Николо- Поломское участковое лесничество, кварталы 16, 28,33, 36, 37, 38, 39, 52, 53, 54, 55, 56, 60, 64, 65, 68, 70, 71, 86, 96, 105; 1-е </w:t>
            </w:r>
            <w:proofErr w:type="spellStart"/>
            <w:r>
              <w:t>Антроповское</w:t>
            </w:r>
            <w:proofErr w:type="spellEnd"/>
            <w:r w:rsidR="005132DE">
              <w:t xml:space="preserve"> </w:t>
            </w:r>
            <w:r>
              <w:t>участковое лесничество, кварталы 69, 70; 44:17:000000:36</w:t>
            </w:r>
            <w:r>
              <w:rPr>
                <w:rStyle w:val="af6"/>
              </w:rPr>
              <w:footnoteReference w:id="4"/>
            </w:r>
            <w:r>
              <w:t xml:space="preserve"> </w:t>
            </w:r>
            <w:r w:rsidRPr="00233DBB">
              <w:t>установлено относительно ориентира, расположенного в границах участка.</w:t>
            </w:r>
            <w:r>
              <w:t xml:space="preserve"> </w:t>
            </w:r>
            <w:r w:rsidRPr="00233DBB">
              <w:t>Почтовый адрес ориентира: Костромская область, р-н Парфеньевский, СПК "Правда"</w:t>
            </w:r>
            <w:r>
              <w:t xml:space="preserve">; 44:17:000000:501 установлено относительно ориентира, расположенного в границах участка. Почтовый адрес ориентира: Российская Федерация, Костромская область, Парфеньевский р-н, 2-е </w:t>
            </w:r>
            <w:proofErr w:type="spellStart"/>
            <w:r>
              <w:t>Парфеньевское</w:t>
            </w:r>
            <w:proofErr w:type="spellEnd"/>
            <w:r>
              <w:t xml:space="preserve"> участковое лесничество, кварталы 212, 213, 214, 215, 216, 217, 218,219, 220, 221, 222, 229, 230, 231, 232; 44:17:000000:207 установлено относительно ориентира, расположенного в границах участка. Почтовый адрес ориентира: Костромская область, р-н Парфеньевский, автодорога Николо-Полома-</w:t>
            </w:r>
            <w:proofErr w:type="spellStart"/>
            <w:r>
              <w:t>Парфеньево</w:t>
            </w:r>
            <w:proofErr w:type="spellEnd"/>
            <w:r>
              <w:t>, км 1.493-км 7.525; единое землепользование 44:17:000000:5</w:t>
            </w:r>
            <w:r>
              <w:rPr>
                <w:rStyle w:val="af6"/>
              </w:rPr>
              <w:footnoteReference w:id="5"/>
            </w:r>
            <w:r>
              <w:t xml:space="preserve"> </w:t>
            </w:r>
            <w:r w:rsidRPr="00C209BC">
              <w:t>(обособленный участок 44:17:022708:1)</w:t>
            </w:r>
            <w:r>
              <w:t xml:space="preserve"> </w:t>
            </w:r>
            <w:r w:rsidRPr="00C209BC">
              <w:t>Местоположение установлено относительно ориентира, расположенного в границах участка. Почтовый</w:t>
            </w:r>
            <w:r>
              <w:t xml:space="preserve"> </w:t>
            </w:r>
            <w:r w:rsidRPr="00C209BC">
              <w:t xml:space="preserve">адрес ориентира: Костромская </w:t>
            </w:r>
            <w:proofErr w:type="spellStart"/>
            <w:r w:rsidRPr="00C209BC">
              <w:t>обл</w:t>
            </w:r>
            <w:proofErr w:type="spellEnd"/>
            <w:r w:rsidRPr="00C209BC">
              <w:t>, р-н Парфеньевский, железная дорога, перегон от границы</w:t>
            </w:r>
            <w:r>
              <w:t xml:space="preserve"> </w:t>
            </w:r>
            <w:r w:rsidRPr="00C209BC">
              <w:t>Антроповского и Парфеньевского районов, разъезд Николо-</w:t>
            </w:r>
            <w:r w:rsidRPr="00C209BC">
              <w:lastRenderedPageBreak/>
              <w:t>Полома, расположен в юго-западной части</w:t>
            </w:r>
            <w:r>
              <w:t xml:space="preserve"> </w:t>
            </w:r>
            <w:r w:rsidRPr="00C209BC">
              <w:t>Парфеньевского кадастрового района.</w:t>
            </w:r>
            <w:r>
              <w:t xml:space="preserve">; </w:t>
            </w:r>
            <w:r>
              <w:rPr>
                <w:rFonts w:eastAsia="Tahoma"/>
                <w:lang w:bidi="hi-IN"/>
              </w:rPr>
              <w:t>44:00:000000:48</w:t>
            </w:r>
            <w:r>
              <w:rPr>
                <w:rStyle w:val="af6"/>
                <w:rFonts w:eastAsia="Tahoma"/>
                <w:lang w:bidi="hi-IN"/>
              </w:rPr>
              <w:footnoteReference w:id="6"/>
            </w:r>
            <w:r>
              <w:rPr>
                <w:rFonts w:eastAsia="Tahoma"/>
                <w:lang w:bidi="hi-IN"/>
              </w:rPr>
              <w:t xml:space="preserve"> </w:t>
            </w:r>
            <w:r w:rsidRPr="00947D30">
              <w:rPr>
                <w:rFonts w:eastAsia="Tahoma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rFonts w:eastAsia="Tahoma"/>
                <w:lang w:bidi="hi-IN"/>
              </w:rPr>
              <w:t xml:space="preserve"> </w:t>
            </w:r>
            <w:r w:rsidRPr="00947D30">
              <w:rPr>
                <w:rFonts w:eastAsia="Tahoma"/>
                <w:lang w:bidi="hi-IN"/>
              </w:rPr>
              <w:t>адрес ориентира: Костромская обл., Антроповский р-н, Антроповский лесхоз.</w:t>
            </w:r>
            <w:r>
              <w:rPr>
                <w:rFonts w:eastAsia="Tahoma"/>
                <w:lang w:bidi="hi-IN"/>
              </w:rPr>
              <w:t xml:space="preserve">; </w:t>
            </w:r>
            <w:r w:rsidR="005132DE">
              <w:rPr>
                <w:rFonts w:eastAsia="Tahoma"/>
                <w:lang w:bidi="hi-IN"/>
              </w:rPr>
              <w:t xml:space="preserve">44:17:000000:560 </w:t>
            </w:r>
            <w:r w:rsidR="005132DE" w:rsidRPr="005132DE">
              <w:rPr>
                <w:rFonts w:eastAsia="Tahoma"/>
                <w:lang w:bidi="hi-IN"/>
              </w:rPr>
              <w:t xml:space="preserve">Российская Федерация, Костромская область, Парфеньевский район, </w:t>
            </w:r>
            <w:proofErr w:type="spellStart"/>
            <w:r w:rsidR="005132DE" w:rsidRPr="005132DE">
              <w:rPr>
                <w:rFonts w:eastAsia="Tahoma"/>
                <w:lang w:bidi="hi-IN"/>
              </w:rPr>
              <w:t>Антроповское</w:t>
            </w:r>
            <w:proofErr w:type="spellEnd"/>
            <w:r w:rsidR="005132DE" w:rsidRPr="005132DE">
              <w:rPr>
                <w:rFonts w:eastAsia="Tahoma"/>
                <w:lang w:bidi="hi-IN"/>
              </w:rPr>
              <w:t xml:space="preserve"> лесничество, Николо-Поломское участковое лесничество, часть квартала 3,5,20, 58 кварталы 11, 41, 46-48, 57, 73, 79, 116, 126,127, 141, 147, 148, Понизовское участковое лесничество, квартал 26</w:t>
            </w:r>
            <w:r w:rsidRPr="00F70717">
              <w:rPr>
                <w:rFonts w:eastAsia="Tahoma"/>
                <w:lang w:bidi="hi-IN"/>
              </w:rPr>
              <w:t>44:17:000000:555</w:t>
            </w:r>
            <w:r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 xml:space="preserve">Российская Федерация, Костромская область, Парфеньевский район, </w:t>
            </w:r>
            <w:proofErr w:type="spellStart"/>
            <w:r w:rsidRPr="00F70717">
              <w:rPr>
                <w:rFonts w:eastAsia="Tahoma"/>
                <w:lang w:bidi="hi-IN"/>
              </w:rPr>
              <w:t>Антроповское</w:t>
            </w:r>
            <w:proofErr w:type="spellEnd"/>
            <w:r w:rsidRPr="00F70717">
              <w:rPr>
                <w:rFonts w:eastAsia="Tahoma"/>
                <w:lang w:bidi="hi-IN"/>
              </w:rPr>
              <w:t xml:space="preserve"> лесничество, Николо-</w:t>
            </w:r>
            <w:r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>Поломское участковое лесничество, кварталы 21,23,26,34,59,63,67,69,72,80,81,106, части кварталов 7,19</w:t>
            </w:r>
            <w:r>
              <w:rPr>
                <w:rFonts w:eastAsia="Tahoma"/>
                <w:lang w:bidi="hi-IN"/>
              </w:rPr>
              <w:t>;</w:t>
            </w:r>
            <w:r>
              <w:t xml:space="preserve"> </w:t>
            </w:r>
            <w:r w:rsidRPr="00F70717">
              <w:rPr>
                <w:rFonts w:eastAsia="Tahoma"/>
                <w:lang w:bidi="hi-IN"/>
              </w:rPr>
              <w:t>44:17:000000:559</w:t>
            </w:r>
            <w:r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>Российская Федерация, Костромская область, Парфеньевский муниципальный округ, с/х "</w:t>
            </w:r>
            <w:proofErr w:type="spellStart"/>
            <w:r w:rsidRPr="00F70717">
              <w:rPr>
                <w:rFonts w:eastAsia="Tahoma"/>
                <w:lang w:bidi="hi-IN"/>
              </w:rPr>
              <w:t>Задорино</w:t>
            </w:r>
            <w:proofErr w:type="spellEnd"/>
            <w:r w:rsidRPr="00F70717">
              <w:rPr>
                <w:rFonts w:eastAsia="Tahoma"/>
                <w:lang w:bidi="hi-IN"/>
              </w:rPr>
              <w:t>" в</w:t>
            </w:r>
            <w:r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>районе населенного пункта Горлово</w:t>
            </w:r>
            <w:r>
              <w:rPr>
                <w:rFonts w:eastAsia="Tahoma"/>
                <w:lang w:bidi="hi-IN"/>
              </w:rPr>
              <w:t>;</w:t>
            </w:r>
            <w:r>
              <w:t xml:space="preserve"> </w:t>
            </w:r>
            <w:r w:rsidRPr="00F70717">
              <w:rPr>
                <w:rFonts w:eastAsia="Tahoma"/>
                <w:lang w:bidi="hi-IN"/>
              </w:rPr>
              <w:t>44:17:000000:505</w:t>
            </w:r>
            <w:r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 xml:space="preserve">Российская Федерация, Костромская область, Парфеньевский район, </w:t>
            </w:r>
            <w:proofErr w:type="spellStart"/>
            <w:r w:rsidRPr="00F70717">
              <w:rPr>
                <w:rFonts w:eastAsia="Tahoma"/>
                <w:lang w:bidi="hi-IN"/>
              </w:rPr>
              <w:t>Антроповское</w:t>
            </w:r>
            <w:proofErr w:type="spellEnd"/>
            <w:r w:rsidR="005132DE">
              <w:rPr>
                <w:rFonts w:eastAsia="Tahoma"/>
                <w:lang w:bidi="hi-IN"/>
              </w:rPr>
              <w:t xml:space="preserve"> </w:t>
            </w:r>
            <w:r w:rsidRPr="00F70717">
              <w:rPr>
                <w:rFonts w:eastAsia="Tahoma"/>
                <w:lang w:bidi="hi-IN"/>
              </w:rPr>
              <w:t>лесничество, Николо-Поломское участковое лесничество, кварта-лы15,24,27,42,61,82,120,128, 139,140,155,158; Понизовское участковое лесничество, кварталы1,2,7,14</w:t>
            </w:r>
            <w:r>
              <w:rPr>
                <w:rFonts w:eastAsia="Tahoma"/>
                <w:lang w:bidi="hi-IN"/>
              </w:rPr>
              <w:t>;</w:t>
            </w:r>
            <w:r w:rsidR="000C0779">
              <w:rPr>
                <w:rFonts w:eastAsia="Tahoma"/>
                <w:lang w:bidi="hi-IN"/>
              </w:rPr>
              <w:t xml:space="preserve"> 44:17:000000:172 </w:t>
            </w:r>
            <w:r w:rsidR="000C0779" w:rsidRPr="000C0779">
              <w:rPr>
                <w:rFonts w:eastAsia="Tahoma"/>
                <w:lang w:bidi="hi-IN"/>
              </w:rPr>
              <w:t>Костромская область, р-н Парфеньевский</w:t>
            </w:r>
            <w:r w:rsidR="000C0779">
              <w:rPr>
                <w:rFonts w:eastAsia="Tahoma"/>
                <w:lang w:bidi="hi-IN"/>
              </w:rPr>
              <w:t>;</w:t>
            </w:r>
            <w:r>
              <w:rPr>
                <w:rFonts w:eastAsia="Tahoma"/>
                <w:lang w:bidi="hi-IN"/>
              </w:rPr>
              <w:t xml:space="preserve"> </w:t>
            </w:r>
            <w:r>
              <w:t xml:space="preserve">44:01:000000:790 Российская Федерация, Костромская область, Антроповский район, </w:t>
            </w:r>
            <w:proofErr w:type="spellStart"/>
            <w:r>
              <w:t>Антроповское</w:t>
            </w:r>
            <w:proofErr w:type="spellEnd"/>
            <w:r>
              <w:t xml:space="preserve"> лесничество: Понизовское участковое лесничество, кварталы 4,6,8,23,29,30, часть кварталов 37,38; 44:01:000000:875 Российская Федерация, Костромская область, </w:t>
            </w:r>
            <w:proofErr w:type="spellStart"/>
            <w:r>
              <w:t>Антро-повский</w:t>
            </w:r>
            <w:proofErr w:type="spellEnd"/>
            <w:r>
              <w:t xml:space="preserve"> район, </w:t>
            </w:r>
            <w:proofErr w:type="spellStart"/>
            <w:r>
              <w:t>Антроповское</w:t>
            </w:r>
            <w:proofErr w:type="spellEnd"/>
            <w:r>
              <w:t xml:space="preserve"> лесничество, 1-е </w:t>
            </w:r>
            <w:proofErr w:type="spellStart"/>
            <w:r>
              <w:t>Антроповское</w:t>
            </w:r>
            <w:proofErr w:type="spellEnd"/>
            <w:r>
              <w:t xml:space="preserve"> участковое лесничество кварталы 115, 125, 127, 140-142; Понизовское участковое лесничество кварталы 9-11, 34;</w:t>
            </w:r>
            <w:r>
              <w:rPr>
                <w:color w:val="000000"/>
              </w:rPr>
              <w:t xml:space="preserve"> 44:01:000000:308</w:t>
            </w:r>
            <w:r>
              <w:rPr>
                <w:rStyle w:val="af6"/>
                <w:color w:val="000000"/>
              </w:rPr>
              <w:footnoteReference w:id="7"/>
            </w:r>
            <w:r>
              <w:rPr>
                <w:color w:val="000000"/>
              </w:rPr>
              <w:t xml:space="preserve"> </w:t>
            </w:r>
            <w:r w:rsidRPr="0085253E">
              <w:rPr>
                <w:color w:val="000000"/>
              </w:rPr>
              <w:t>Костромская область, Антроповский р-н., Антроповский сельский лесхоз-в северо-восточной части</w:t>
            </w:r>
            <w:r>
              <w:rPr>
                <w:color w:val="000000"/>
              </w:rPr>
              <w:t xml:space="preserve"> </w:t>
            </w:r>
            <w:r w:rsidRPr="0085253E">
              <w:rPr>
                <w:color w:val="000000"/>
              </w:rPr>
              <w:t xml:space="preserve">Костромской области, лесничества: </w:t>
            </w:r>
            <w:proofErr w:type="spellStart"/>
            <w:r w:rsidRPr="0085253E">
              <w:rPr>
                <w:color w:val="000000"/>
              </w:rPr>
              <w:t>Курновское</w:t>
            </w:r>
            <w:proofErr w:type="spellEnd"/>
            <w:r w:rsidRPr="0085253E">
              <w:rPr>
                <w:color w:val="000000"/>
              </w:rPr>
              <w:t xml:space="preserve">, </w:t>
            </w:r>
            <w:proofErr w:type="spellStart"/>
            <w:r w:rsidRPr="0085253E">
              <w:rPr>
                <w:color w:val="000000"/>
              </w:rPr>
              <w:t>Котельниковское</w:t>
            </w:r>
            <w:proofErr w:type="spellEnd"/>
            <w:r w:rsidRPr="0085253E">
              <w:rPr>
                <w:color w:val="000000"/>
              </w:rPr>
              <w:t xml:space="preserve"> на территории Антроповского района</w:t>
            </w:r>
            <w:r>
              <w:rPr>
                <w:color w:val="000000"/>
              </w:rPr>
              <w:t>; 44:01:000000:72</w:t>
            </w:r>
            <w:r>
              <w:rPr>
                <w:rStyle w:val="af6"/>
                <w:color w:val="000000"/>
              </w:rPr>
              <w:footnoteReference w:id="8"/>
            </w:r>
            <w:r>
              <w:rPr>
                <w:color w:val="000000"/>
              </w:rPr>
              <w:t xml:space="preserve"> </w:t>
            </w:r>
            <w:r w:rsidRPr="000C4C71">
              <w:rPr>
                <w:color w:val="000000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</w:rPr>
              <w:t xml:space="preserve"> </w:t>
            </w:r>
            <w:r w:rsidRPr="000C4C71">
              <w:rPr>
                <w:color w:val="000000"/>
              </w:rPr>
              <w:t xml:space="preserve">адрес ориентира: обл. Костромская, р-н Антроповский, </w:t>
            </w:r>
            <w:proofErr w:type="spellStart"/>
            <w:r w:rsidRPr="000C4C71">
              <w:rPr>
                <w:color w:val="000000"/>
              </w:rPr>
              <w:t>Курновское</w:t>
            </w:r>
            <w:proofErr w:type="spellEnd"/>
            <w:r w:rsidRPr="000C4C71">
              <w:rPr>
                <w:color w:val="000000"/>
              </w:rPr>
              <w:t xml:space="preserve"> с/п, д. </w:t>
            </w:r>
            <w:proofErr w:type="spellStart"/>
            <w:r w:rsidRPr="000C4C71">
              <w:rPr>
                <w:color w:val="000000"/>
              </w:rPr>
              <w:t>Мелехино</w:t>
            </w:r>
            <w:proofErr w:type="spellEnd"/>
            <w:r w:rsidRPr="000C4C71">
              <w:rPr>
                <w:color w:val="000000"/>
              </w:rPr>
              <w:t>.</w:t>
            </w:r>
            <w:r>
              <w:rPr>
                <w:color w:val="000000"/>
              </w:rPr>
              <w:t>;</w:t>
            </w:r>
            <w:r>
              <w:t xml:space="preserve"> 44:01:000000:133</w:t>
            </w:r>
            <w:r>
              <w:rPr>
                <w:rStyle w:val="af6"/>
              </w:rPr>
              <w:footnoteReference w:id="9"/>
            </w:r>
            <w:r>
              <w:t xml:space="preserve"> </w:t>
            </w:r>
            <w:r w:rsidRPr="00997270">
              <w:t>Местоположение установлено относительно ориентира, расположенного в границах участка. Почтовый</w:t>
            </w:r>
            <w:r>
              <w:t xml:space="preserve"> </w:t>
            </w:r>
            <w:r w:rsidRPr="00997270">
              <w:t>адрес ориентира: обл. Костромская, р-н Антроповский</w:t>
            </w:r>
            <w:r>
              <w:t>;</w:t>
            </w:r>
            <w:r>
              <w:rPr>
                <w:color w:val="000000"/>
              </w:rPr>
              <w:t xml:space="preserve"> 44:01:000000:73</w:t>
            </w:r>
            <w:r>
              <w:rPr>
                <w:rStyle w:val="af6"/>
                <w:color w:val="000000"/>
              </w:rPr>
              <w:footnoteReference w:id="10"/>
            </w:r>
            <w:r>
              <w:rPr>
                <w:color w:val="000000"/>
              </w:rPr>
              <w:t xml:space="preserve"> </w:t>
            </w:r>
            <w:r w:rsidRPr="00997270">
              <w:rPr>
                <w:color w:val="000000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</w:rPr>
              <w:t xml:space="preserve"> </w:t>
            </w:r>
            <w:r w:rsidRPr="00997270">
              <w:rPr>
                <w:color w:val="000000"/>
              </w:rPr>
              <w:t xml:space="preserve">адрес ориентира: обл. Костромская, р-н Антроповский, </w:t>
            </w:r>
            <w:proofErr w:type="spellStart"/>
            <w:r w:rsidRPr="00997270">
              <w:rPr>
                <w:color w:val="000000"/>
              </w:rPr>
              <w:t>Курновское</w:t>
            </w:r>
            <w:proofErr w:type="spellEnd"/>
            <w:r w:rsidRPr="00997270">
              <w:rPr>
                <w:color w:val="000000"/>
              </w:rPr>
              <w:t xml:space="preserve"> с/п, д. </w:t>
            </w:r>
            <w:proofErr w:type="spellStart"/>
            <w:r w:rsidRPr="00997270">
              <w:rPr>
                <w:color w:val="000000"/>
              </w:rPr>
              <w:t>Мелехино</w:t>
            </w:r>
            <w:proofErr w:type="spellEnd"/>
            <w:r w:rsidRPr="00997270">
              <w:rPr>
                <w:color w:val="000000"/>
              </w:rPr>
              <w:t>.</w:t>
            </w:r>
            <w:r>
              <w:rPr>
                <w:color w:val="000000"/>
              </w:rPr>
              <w:t>; 44:01:000000:129</w:t>
            </w:r>
            <w:r>
              <w:rPr>
                <w:rStyle w:val="af6"/>
                <w:color w:val="000000"/>
              </w:rPr>
              <w:footnoteReference w:id="11"/>
            </w:r>
            <w:r>
              <w:rPr>
                <w:color w:val="000000"/>
              </w:rPr>
              <w:t xml:space="preserve"> </w:t>
            </w:r>
            <w:r w:rsidRPr="00E240D8">
              <w:rPr>
                <w:color w:val="000000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</w:rPr>
              <w:t xml:space="preserve"> </w:t>
            </w:r>
            <w:r w:rsidRPr="00E240D8">
              <w:rPr>
                <w:color w:val="000000"/>
              </w:rPr>
              <w:t>адрес ориентира: обл. Костромская, р-н Антроповский.</w:t>
            </w:r>
            <w:r>
              <w:rPr>
                <w:color w:val="000000"/>
              </w:rPr>
              <w:t xml:space="preserve">; 44:01:000000:124 </w:t>
            </w:r>
            <w:r w:rsidRPr="00E240D8">
              <w:rPr>
                <w:color w:val="000000"/>
              </w:rPr>
              <w:t>установлено относительно ориентира, расположенного в границах участка.</w:t>
            </w:r>
            <w:r>
              <w:rPr>
                <w:color w:val="000000"/>
              </w:rPr>
              <w:t xml:space="preserve"> </w:t>
            </w:r>
            <w:r w:rsidRPr="00E240D8">
              <w:rPr>
                <w:color w:val="000000"/>
              </w:rPr>
              <w:t>Почтовый адрес ориентира: Костромская область, Антроповский р-н, Автодорога</w:t>
            </w:r>
            <w:r w:rsidR="005132DE">
              <w:rPr>
                <w:color w:val="000000"/>
              </w:rPr>
              <w:t xml:space="preserve"> </w:t>
            </w:r>
            <w:r w:rsidRPr="00E240D8">
              <w:rPr>
                <w:color w:val="000000"/>
              </w:rPr>
              <w:t>Степаново-</w:t>
            </w:r>
            <w:proofErr w:type="spellStart"/>
            <w:r w:rsidRPr="00E240D8">
              <w:rPr>
                <w:color w:val="000000"/>
              </w:rPr>
              <w:t>Крусаново</w:t>
            </w:r>
            <w:proofErr w:type="spellEnd"/>
            <w:r w:rsidRPr="00E240D8">
              <w:rPr>
                <w:color w:val="000000"/>
              </w:rPr>
              <w:t xml:space="preserve"> 13-38 км</w:t>
            </w:r>
            <w:r>
              <w:rPr>
                <w:color w:val="000000"/>
              </w:rPr>
              <w:t>;</w:t>
            </w:r>
            <w:r>
              <w:t xml:space="preserve"> </w:t>
            </w:r>
            <w:r w:rsidRPr="00F70717">
              <w:rPr>
                <w:color w:val="000000"/>
              </w:rPr>
              <w:t>44:01:000000:822</w:t>
            </w:r>
            <w:r>
              <w:rPr>
                <w:color w:val="000000"/>
              </w:rPr>
              <w:t xml:space="preserve"> </w:t>
            </w:r>
            <w:r w:rsidRPr="00F70717">
              <w:rPr>
                <w:color w:val="000000"/>
              </w:rPr>
              <w:t xml:space="preserve">Костромская область, Антроповский район, </w:t>
            </w:r>
            <w:proofErr w:type="spellStart"/>
            <w:r w:rsidRPr="00F70717">
              <w:rPr>
                <w:color w:val="000000"/>
              </w:rPr>
              <w:t>Антроповское</w:t>
            </w:r>
            <w:proofErr w:type="spellEnd"/>
            <w:r w:rsidRPr="00F70717">
              <w:rPr>
                <w:color w:val="000000"/>
              </w:rPr>
              <w:t xml:space="preserve"> сельское поселение, </w:t>
            </w:r>
            <w:proofErr w:type="spellStart"/>
            <w:r w:rsidRPr="00F70717">
              <w:rPr>
                <w:color w:val="000000"/>
              </w:rPr>
              <w:t>п.Антропово</w:t>
            </w:r>
            <w:proofErr w:type="spellEnd"/>
            <w:r w:rsidRPr="00F70717">
              <w:rPr>
                <w:color w:val="000000"/>
              </w:rPr>
              <w:t>, проезд от</w:t>
            </w:r>
            <w:r>
              <w:rPr>
                <w:color w:val="000000"/>
              </w:rPr>
              <w:t xml:space="preserve"> </w:t>
            </w:r>
            <w:proofErr w:type="spellStart"/>
            <w:r w:rsidRPr="00F70717">
              <w:rPr>
                <w:color w:val="000000"/>
              </w:rPr>
              <w:t>ул.Ломоносова</w:t>
            </w:r>
            <w:proofErr w:type="spellEnd"/>
            <w:r w:rsidRPr="00F70717">
              <w:rPr>
                <w:color w:val="000000"/>
              </w:rPr>
              <w:t xml:space="preserve"> до </w:t>
            </w:r>
            <w:proofErr w:type="spellStart"/>
            <w:r w:rsidRPr="00F70717">
              <w:rPr>
                <w:color w:val="000000"/>
              </w:rPr>
              <w:t>ул.Некрасова</w:t>
            </w:r>
            <w:proofErr w:type="spellEnd"/>
            <w:r>
              <w:rPr>
                <w:color w:val="000000"/>
              </w:rPr>
              <w:t xml:space="preserve">; единое землепользование 44:01:000000:3 </w:t>
            </w:r>
            <w:r w:rsidRPr="00615655">
              <w:rPr>
                <w:color w:val="000000"/>
              </w:rPr>
              <w:t>(обособленный участок 44:01:120404:53)</w:t>
            </w:r>
            <w:r>
              <w:rPr>
                <w:color w:val="000000"/>
              </w:rPr>
              <w:t xml:space="preserve"> </w:t>
            </w:r>
            <w:r w:rsidRPr="00615655">
              <w:rPr>
                <w:color w:val="000000"/>
              </w:rPr>
              <w:t xml:space="preserve">установлено относительно </w:t>
            </w:r>
            <w:r w:rsidRPr="00615655">
              <w:rPr>
                <w:color w:val="000000"/>
              </w:rPr>
              <w:lastRenderedPageBreak/>
              <w:t>ориентира, расположенного в границах участка.</w:t>
            </w:r>
            <w:r>
              <w:rPr>
                <w:color w:val="000000"/>
              </w:rPr>
              <w:t xml:space="preserve"> </w:t>
            </w:r>
            <w:r w:rsidRPr="00615655">
              <w:rPr>
                <w:color w:val="000000"/>
              </w:rPr>
              <w:t>Почтовый адрес ориентира: Костромская обл., Антроповский р-н., п. Антропово</w:t>
            </w:r>
            <w:r>
              <w:rPr>
                <w:color w:val="000000"/>
              </w:rPr>
              <w:t>;</w:t>
            </w:r>
            <w:r>
              <w:t xml:space="preserve"> </w:t>
            </w:r>
            <w:r w:rsidRPr="00F70717">
              <w:rPr>
                <w:color w:val="000000"/>
              </w:rPr>
              <w:t>44:01:120404:399</w:t>
            </w:r>
            <w:r>
              <w:rPr>
                <w:color w:val="000000"/>
              </w:rPr>
              <w:t xml:space="preserve"> </w:t>
            </w:r>
            <w:r w:rsidRPr="00F70717">
              <w:rPr>
                <w:color w:val="000000"/>
              </w:rPr>
              <w:t xml:space="preserve">Костромская область, Антроповский р-н, </w:t>
            </w:r>
            <w:proofErr w:type="spellStart"/>
            <w:r w:rsidRPr="00F70717">
              <w:rPr>
                <w:color w:val="000000"/>
              </w:rPr>
              <w:t>Антроповское</w:t>
            </w:r>
            <w:proofErr w:type="spellEnd"/>
            <w:r w:rsidRPr="00F70717">
              <w:rPr>
                <w:color w:val="000000"/>
              </w:rPr>
              <w:t xml:space="preserve"> с/п, п. Антропово, ул. Заводская</w:t>
            </w:r>
          </w:p>
          <w:p w14:paraId="5652A950" w14:textId="77777777" w:rsidR="00F70717" w:rsidRDefault="00F70717" w:rsidP="00F70717">
            <w:pPr>
              <w:jc w:val="both"/>
              <w:rPr>
                <w:color w:val="000000"/>
              </w:rPr>
            </w:pPr>
          </w:p>
          <w:p w14:paraId="4692D8D0" w14:textId="77777777" w:rsidR="00F70717" w:rsidRDefault="00F70717" w:rsidP="00F70717">
            <w:pPr>
              <w:jc w:val="both"/>
            </w:pPr>
            <w:r w:rsidRPr="00F70717">
              <w:rPr>
                <w:b/>
              </w:rPr>
              <w:t>В границах кадастровых кварталов</w:t>
            </w:r>
            <w:r>
              <w:t>:</w:t>
            </w:r>
          </w:p>
          <w:p w14:paraId="34EC0305" w14:textId="334D5F9C" w:rsidR="00F70717" w:rsidRPr="008E2CB2" w:rsidRDefault="00F70717" w:rsidP="00F70717">
            <w:pPr>
              <w:jc w:val="both"/>
            </w:pPr>
            <w:r>
              <w:t>44:17:052012,44:17:031904,44:17:033401,44:17:030701,44:17:032002,44:17:032003,44:17:030113,44:17:022708,44:17:031903,44:17:023301,44:17:022806,4:17:023101,44:01:013606,44:01:120205,44:01:120404</w:t>
            </w:r>
            <w:bookmarkStart w:id="4" w:name="_GoBack"/>
            <w:bookmarkEnd w:id="4"/>
          </w:p>
        </w:tc>
      </w:tr>
      <w:tr w:rsidR="00B55810" w:rsidRPr="00AA54B8" w14:paraId="7481EF16" w14:textId="77777777" w:rsidTr="009B5F57">
        <w:trPr>
          <w:trHeight w:val="2070"/>
        </w:trPr>
        <w:tc>
          <w:tcPr>
            <w:tcW w:w="568" w:type="dxa"/>
            <w:vAlign w:val="center"/>
          </w:tcPr>
          <w:p w14:paraId="267B06E8" w14:textId="20F23DD6" w:rsidR="00B55810" w:rsidRPr="00AA54B8" w:rsidRDefault="00B55810" w:rsidP="002B40F7">
            <w:pPr>
              <w:jc w:val="center"/>
            </w:pPr>
            <w:bookmarkStart w:id="5" w:name="_Hlk139439987"/>
            <w:r w:rsidRPr="00AA54B8">
              <w:lastRenderedPageBreak/>
              <w:t>4</w:t>
            </w:r>
          </w:p>
        </w:tc>
        <w:tc>
          <w:tcPr>
            <w:tcW w:w="9321" w:type="dxa"/>
            <w:vAlign w:val="center"/>
          </w:tcPr>
          <w:p w14:paraId="2DCD4F95" w14:textId="77777777" w:rsidR="008E2CB2" w:rsidRDefault="008E2CB2" w:rsidP="005D5786">
            <w:pPr>
              <w:jc w:val="center"/>
              <w:rPr>
                <w:u w:val="single"/>
              </w:rPr>
            </w:pPr>
            <w:r w:rsidRPr="008E2CB2">
              <w:rPr>
                <w:u w:val="single"/>
              </w:rPr>
              <w:t xml:space="preserve">Департамент имущественных и земельных отношений Костромской области </w:t>
            </w:r>
          </w:p>
          <w:p w14:paraId="2227B326" w14:textId="7C614724" w:rsidR="00B55810" w:rsidRPr="00494CD7" w:rsidRDefault="00B55810" w:rsidP="005D5786">
            <w:pPr>
              <w:jc w:val="center"/>
              <w:rPr>
                <w:rStyle w:val="a7"/>
              </w:rPr>
            </w:pPr>
            <w:r w:rsidRPr="00494CD7">
              <w:t xml:space="preserve">Сайт: </w:t>
            </w:r>
            <w:r w:rsidR="008E2CB2" w:rsidRPr="008E2CB2">
              <w:rPr>
                <w:rStyle w:val="a7"/>
              </w:rPr>
              <w:t>https://dizo.kostroma.gov.ru/</w:t>
            </w:r>
          </w:p>
          <w:p w14:paraId="1829061A" w14:textId="76419709" w:rsidR="00B55810" w:rsidRPr="00132643" w:rsidRDefault="00B55810" w:rsidP="005D5786">
            <w:pPr>
              <w:jc w:val="center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94CD7">
              <w:rPr>
                <w:rStyle w:val="a7"/>
                <w:color w:val="auto"/>
                <w:u w:val="none"/>
              </w:rPr>
              <w:t xml:space="preserve">Адрес: </w:t>
            </w:r>
            <w:r w:rsidR="008E2CB2" w:rsidRPr="008E2CB2">
              <w:rPr>
                <w:color w:val="000000"/>
                <w:sz w:val="21"/>
                <w:szCs w:val="21"/>
                <w:shd w:val="clear" w:color="auto" w:fill="FFFFFF"/>
              </w:rPr>
              <w:t xml:space="preserve">156013, Костромская Область, </w:t>
            </w:r>
            <w:proofErr w:type="spellStart"/>
            <w:r w:rsidR="008E2CB2" w:rsidRPr="008E2CB2">
              <w:rPr>
                <w:color w:val="000000"/>
                <w:sz w:val="21"/>
                <w:szCs w:val="21"/>
                <w:shd w:val="clear" w:color="auto" w:fill="FFFFFF"/>
              </w:rPr>
              <w:t>г.о</w:t>
            </w:r>
            <w:proofErr w:type="spellEnd"/>
            <w:r w:rsidR="008E2CB2" w:rsidRPr="008E2CB2">
              <w:rPr>
                <w:color w:val="000000"/>
                <w:sz w:val="21"/>
                <w:szCs w:val="21"/>
                <w:shd w:val="clear" w:color="auto" w:fill="FFFFFF"/>
              </w:rPr>
              <w:t xml:space="preserve">. Город Кострома, г Кострома, </w:t>
            </w:r>
            <w:proofErr w:type="spellStart"/>
            <w:r w:rsidR="008E2CB2" w:rsidRPr="008E2CB2">
              <w:rPr>
                <w:color w:val="000000"/>
                <w:sz w:val="21"/>
                <w:szCs w:val="21"/>
                <w:shd w:val="clear" w:color="auto" w:fill="FFFFFF"/>
              </w:rPr>
              <w:t>ул</w:t>
            </w:r>
            <w:proofErr w:type="spellEnd"/>
            <w:r w:rsidR="008E2CB2" w:rsidRPr="008E2CB2">
              <w:rPr>
                <w:color w:val="000000"/>
                <w:sz w:val="21"/>
                <w:szCs w:val="21"/>
                <w:shd w:val="clear" w:color="auto" w:fill="FFFFFF"/>
              </w:rPr>
              <w:t xml:space="preserve"> Калиновская, д. 38</w:t>
            </w:r>
          </w:p>
          <w:p w14:paraId="19235EBB" w14:textId="553A7F87" w:rsidR="00B55810" w:rsidRPr="00494CD7" w:rsidRDefault="00B55810" w:rsidP="00494CD7">
            <w:pPr>
              <w:jc w:val="center"/>
            </w:pPr>
            <w:r w:rsidRPr="00494CD7">
              <w:t>Срок приема заявлений: 15 дней со дня опубликования настоящего сообщения с 9:00 до 13:00 и с 1</w:t>
            </w:r>
            <w:r w:rsidR="008E2CB2">
              <w:t>4</w:t>
            </w:r>
            <w:r w:rsidRPr="00494CD7">
              <w:t>:</w:t>
            </w:r>
            <w:r w:rsidR="008E2CB2">
              <w:t>00</w:t>
            </w:r>
            <w:r w:rsidRPr="00494CD7">
              <w:t xml:space="preserve"> до 18:00 часов (кроме выходных и праздничных дней).</w:t>
            </w:r>
          </w:p>
          <w:p w14:paraId="629E7882" w14:textId="330BC0C3" w:rsidR="00B55810" w:rsidRPr="00B55810" w:rsidRDefault="00B55810" w:rsidP="001248B2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B55810">
              <w:rPr>
                <w:color w:val="000000"/>
                <w:sz w:val="18"/>
                <w:szCs w:val="18"/>
                <w:shd w:val="clear" w:color="auto" w:fill="FFFFFF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bookmarkEnd w:id="5"/>
      <w:tr w:rsidR="001248B2" w:rsidRPr="00AA54B8" w14:paraId="555BD3BD" w14:textId="77777777" w:rsidTr="00A8676A">
        <w:tc>
          <w:tcPr>
            <w:tcW w:w="568" w:type="dxa"/>
            <w:vAlign w:val="center"/>
          </w:tcPr>
          <w:p w14:paraId="754E5EA1" w14:textId="3B3B3997" w:rsidR="001248B2" w:rsidRPr="00B55810" w:rsidRDefault="00B55810" w:rsidP="001248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21" w:type="dxa"/>
            <w:tcBorders>
              <w:bottom w:val="single" w:sz="4" w:space="0" w:color="auto"/>
            </w:tcBorders>
          </w:tcPr>
          <w:p w14:paraId="04FF61F5" w14:textId="77777777" w:rsidR="008E2CB2" w:rsidRPr="008E2CB2" w:rsidRDefault="00494CD7" w:rsidP="008E2C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D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E2CB2" w:rsidRPr="008E2CB2">
              <w:rPr>
                <w:rFonts w:ascii="Times New Roman" w:hAnsi="Times New Roman" w:cs="Times New Roman"/>
                <w:sz w:val="24"/>
                <w:szCs w:val="24"/>
              </w:rPr>
              <w:t>Программа развития газоснабжения и газификации Костромской области на период 2021-2025 годы;</w:t>
            </w:r>
          </w:p>
          <w:p w14:paraId="7427A491" w14:textId="545D9E6A" w:rsidR="00494CD7" w:rsidRPr="00494CD7" w:rsidRDefault="008E2CB2" w:rsidP="008E2C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B2">
              <w:rPr>
                <w:rFonts w:ascii="Times New Roman" w:hAnsi="Times New Roman" w:cs="Times New Roman"/>
                <w:sz w:val="24"/>
                <w:szCs w:val="24"/>
              </w:rPr>
              <w:t>2. Схема территориального планирования Костромской области, утвержденная Поста-</w:t>
            </w:r>
            <w:proofErr w:type="spellStart"/>
            <w:r w:rsidRPr="008E2CB2">
              <w:rPr>
                <w:rFonts w:ascii="Times New Roman" w:hAnsi="Times New Roman" w:cs="Times New Roman"/>
                <w:sz w:val="24"/>
                <w:szCs w:val="24"/>
              </w:rPr>
              <w:t>новлением</w:t>
            </w:r>
            <w:proofErr w:type="spellEnd"/>
            <w:r w:rsidRPr="008E2CB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Костромской области от 10 октября 2011 года №372-а «Об утверждении Схемы территориального планирования Костромской области» в ред. </w:t>
            </w:r>
            <w:proofErr w:type="spellStart"/>
            <w:r w:rsidRPr="008E2CB2">
              <w:rPr>
                <w:rFonts w:ascii="Times New Roman" w:hAnsi="Times New Roman" w:cs="Times New Roman"/>
                <w:sz w:val="24"/>
                <w:szCs w:val="24"/>
              </w:rPr>
              <w:t>по-становлений</w:t>
            </w:r>
            <w:proofErr w:type="spellEnd"/>
            <w:r w:rsidRPr="008E2CB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администрации Костромской области от 25 марта 2024 года №87-а;</w:t>
            </w:r>
          </w:p>
          <w:p w14:paraId="0DA4B8C0" w14:textId="0009F12D" w:rsidR="00452F0E" w:rsidRPr="00AA54B8" w:rsidRDefault="009F46B3" w:rsidP="00494C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54B8">
              <w:rPr>
                <w:sz w:val="22"/>
                <w:szCs w:val="22"/>
              </w:rPr>
              <w:t>(</w:t>
            </w:r>
            <w:r w:rsidRPr="00AA54B8">
              <w:rPr>
                <w:rFonts w:ascii="Times New Roman" w:hAnsi="Times New Roman" w:cs="Times New Roman"/>
                <w:sz w:val="18"/>
                <w:szCs w:val="18"/>
              </w:rPr>
              <w:t>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  <w:p w14:paraId="1DD6D2A5" w14:textId="290A5D29" w:rsidR="00452F0E" w:rsidRPr="00AA54B8" w:rsidRDefault="00452F0E" w:rsidP="00452F0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48B2" w:rsidRPr="00AA54B8" w14:paraId="3912001D" w14:textId="77777777" w:rsidTr="006A3654">
        <w:tc>
          <w:tcPr>
            <w:tcW w:w="568" w:type="dxa"/>
            <w:vAlign w:val="center"/>
          </w:tcPr>
          <w:p w14:paraId="3ED6E4A8" w14:textId="6A1D27C0" w:rsidR="001248B2" w:rsidRPr="00B55810" w:rsidRDefault="00B55810" w:rsidP="001248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21" w:type="dxa"/>
            <w:vAlign w:val="center"/>
          </w:tcPr>
          <w:p w14:paraId="2E21069A" w14:textId="72C917F1" w:rsidR="008E2CB2" w:rsidRPr="009F177B" w:rsidRDefault="00EB660E" w:rsidP="00494CD7">
            <w:pPr>
              <w:pStyle w:val="a3"/>
              <w:ind w:left="0"/>
              <w:jc w:val="center"/>
              <w:rPr>
                <w:rStyle w:val="a7"/>
                <w:lang w:val="en-US"/>
              </w:rPr>
            </w:pPr>
            <w:hyperlink r:id="rId8" w:history="1">
              <w:r w:rsidR="008E2CB2" w:rsidRPr="009F177B">
                <w:rPr>
                  <w:rStyle w:val="a7"/>
                  <w:lang w:val="en-US"/>
                </w:rPr>
                <w:t>https://fgistp.economy.gov.ru/</w:t>
              </w:r>
            </w:hyperlink>
          </w:p>
          <w:p w14:paraId="3801D340" w14:textId="11C42DE3" w:rsidR="001248B2" w:rsidRPr="00AA54B8" w:rsidRDefault="00494CD7" w:rsidP="00494CD7">
            <w:pPr>
              <w:pStyle w:val="a3"/>
              <w:ind w:left="0"/>
              <w:jc w:val="center"/>
              <w:rPr>
                <w:color w:val="FF0000"/>
                <w:sz w:val="18"/>
                <w:szCs w:val="18"/>
              </w:rPr>
            </w:pPr>
            <w:r w:rsidRPr="008E2CB2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1248B2" w:rsidRPr="00AA54B8">
              <w:rPr>
                <w:color w:val="000000" w:themeColor="text1"/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248B2" w:rsidRPr="00AA54B8" w14:paraId="50EBE5F6" w14:textId="77777777" w:rsidTr="006A3654">
        <w:tc>
          <w:tcPr>
            <w:tcW w:w="568" w:type="dxa"/>
            <w:vAlign w:val="center"/>
          </w:tcPr>
          <w:p w14:paraId="029B256A" w14:textId="7B8ADF0B" w:rsidR="001248B2" w:rsidRPr="00B55810" w:rsidRDefault="00B55810" w:rsidP="001248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321" w:type="dxa"/>
            <w:vAlign w:val="center"/>
          </w:tcPr>
          <w:p w14:paraId="2BEC8F41" w14:textId="773FA3DC" w:rsidR="00494CD7" w:rsidRPr="00132643" w:rsidRDefault="001248B2" w:rsidP="00494CD7">
            <w:pPr>
              <w:jc w:val="center"/>
              <w:rPr>
                <w:rStyle w:val="a7"/>
              </w:rPr>
            </w:pPr>
            <w:proofErr w:type="gramStart"/>
            <w:r w:rsidRPr="00AA54B8">
              <w:t xml:space="preserve">Сайт: </w:t>
            </w:r>
            <w:r w:rsidR="00494CD7">
              <w:t xml:space="preserve"> </w:t>
            </w:r>
            <w:r w:rsidR="008E2CB2" w:rsidRPr="008E2CB2">
              <w:rPr>
                <w:rStyle w:val="a7"/>
              </w:rPr>
              <w:t>https://dizo.kostroma.gov.ru/</w:t>
            </w:r>
            <w:proofErr w:type="gramEnd"/>
          </w:p>
          <w:p w14:paraId="06ADB455" w14:textId="2D40771F" w:rsidR="001248B2" w:rsidRPr="00AA54B8" w:rsidRDefault="00494CD7" w:rsidP="00494CD7">
            <w:pPr>
              <w:jc w:val="center"/>
              <w:rPr>
                <w:sz w:val="18"/>
                <w:szCs w:val="18"/>
              </w:rPr>
            </w:pPr>
            <w:r w:rsidRPr="00AA54B8">
              <w:rPr>
                <w:sz w:val="18"/>
                <w:szCs w:val="18"/>
              </w:rPr>
              <w:t xml:space="preserve"> </w:t>
            </w:r>
            <w:r w:rsidR="001248B2" w:rsidRPr="00AA54B8">
              <w:rPr>
                <w:sz w:val="18"/>
                <w:szCs w:val="18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248B2" w:rsidRPr="00AA54B8" w14:paraId="71016330" w14:textId="77777777" w:rsidTr="006A3654">
        <w:tc>
          <w:tcPr>
            <w:tcW w:w="568" w:type="dxa"/>
            <w:vAlign w:val="center"/>
          </w:tcPr>
          <w:p w14:paraId="04E1FA58" w14:textId="199B9139" w:rsidR="001248B2" w:rsidRPr="00B55810" w:rsidRDefault="00B55810" w:rsidP="001248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321" w:type="dxa"/>
            <w:vAlign w:val="center"/>
          </w:tcPr>
          <w:p w14:paraId="6C4DABA0" w14:textId="77777777" w:rsidR="001248B2" w:rsidRPr="00AA54B8" w:rsidRDefault="001248B2" w:rsidP="001248B2">
            <w:pPr>
              <w:pStyle w:val="a3"/>
              <w:ind w:left="0"/>
              <w:jc w:val="center"/>
            </w:pPr>
            <w:r w:rsidRPr="00AA54B8">
              <w:t>Дополнительно по всем вопросам можно обращаться:</w:t>
            </w:r>
          </w:p>
          <w:p w14:paraId="5E5EAC35" w14:textId="3034E991" w:rsidR="007F4C99" w:rsidRPr="00AA54B8" w:rsidRDefault="007F4C99" w:rsidP="001248B2">
            <w:pPr>
              <w:pStyle w:val="a3"/>
              <w:ind w:left="0"/>
              <w:jc w:val="center"/>
            </w:pPr>
            <w:r w:rsidRPr="00AA54B8">
              <w:t xml:space="preserve">ООО "ГАЗПРОМ ГАЗИФИКАЦИЯ" (ИНН 7813655197, ОГРН 1217800107744, юридический адрес и фактический адрес: 194044, </w:t>
            </w:r>
            <w:proofErr w:type="spellStart"/>
            <w:r w:rsidRPr="00AA54B8">
              <w:t>г.Санкт</w:t>
            </w:r>
            <w:proofErr w:type="spellEnd"/>
            <w:r w:rsidRPr="00AA54B8">
              <w:t xml:space="preserve">-Петербург, </w:t>
            </w:r>
            <w:proofErr w:type="spellStart"/>
            <w:r w:rsidRPr="00AA54B8">
              <w:t>вн.тер.г</w:t>
            </w:r>
            <w:proofErr w:type="spellEnd"/>
            <w:r w:rsidRPr="00AA54B8">
              <w:t xml:space="preserve">. Муниципальный округ Сампсониевское, </w:t>
            </w:r>
            <w:proofErr w:type="spellStart"/>
            <w:r w:rsidRPr="00AA54B8">
              <w:t>пр-кт</w:t>
            </w:r>
            <w:proofErr w:type="spellEnd"/>
            <w:r w:rsidRPr="00AA54B8">
              <w:t xml:space="preserve"> Большой Сампсониевский, Д. 60, литера А; тел. +7 (812) 613-33-00, адрес </w:t>
            </w:r>
            <w:proofErr w:type="spellStart"/>
            <w:r w:rsidRPr="00AA54B8">
              <w:t>элект.почты</w:t>
            </w:r>
            <w:proofErr w:type="spellEnd"/>
            <w:r w:rsidRPr="00AA54B8">
              <w:t xml:space="preserve">: </w:t>
            </w:r>
            <w:r w:rsidRPr="00AA54B8">
              <w:rPr>
                <w:color w:val="0000FF"/>
                <w:u w:val="single"/>
              </w:rPr>
              <w:t>info@eoggazprom.ru</w:t>
            </w:r>
            <w:r w:rsidRPr="00AA54B8">
              <w:t>)</w:t>
            </w:r>
          </w:p>
        </w:tc>
      </w:tr>
      <w:tr w:rsidR="001248B2" w:rsidRPr="00AA54B8" w14:paraId="38DBE68E" w14:textId="77777777" w:rsidTr="006A3654">
        <w:tc>
          <w:tcPr>
            <w:tcW w:w="568" w:type="dxa"/>
            <w:vAlign w:val="center"/>
          </w:tcPr>
          <w:p w14:paraId="5D4724E4" w14:textId="001F04AA" w:rsidR="001248B2" w:rsidRPr="00B55810" w:rsidRDefault="00B55810" w:rsidP="001248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21" w:type="dxa"/>
            <w:vAlign w:val="center"/>
          </w:tcPr>
          <w:p w14:paraId="0D5F33CB" w14:textId="77777777" w:rsidR="001248B2" w:rsidRPr="00AA54B8" w:rsidRDefault="001248B2" w:rsidP="001248B2">
            <w:pPr>
              <w:pStyle w:val="a3"/>
              <w:ind w:left="0"/>
              <w:jc w:val="center"/>
            </w:pPr>
            <w:r w:rsidRPr="00AA54B8">
              <w:t xml:space="preserve">Графическое описание местоположения границ публичного сервитута, </w:t>
            </w:r>
            <w:r w:rsidRPr="00AA54B8">
              <w:br/>
              <w:t xml:space="preserve">а также перечень координат характерных точек этих границ </w:t>
            </w:r>
            <w:r w:rsidRPr="00AA54B8">
              <w:br/>
              <w:t>прилагается к сообщению</w:t>
            </w:r>
          </w:p>
          <w:p w14:paraId="1852BAFB" w14:textId="77777777" w:rsidR="001248B2" w:rsidRPr="00AA54B8" w:rsidRDefault="001248B2" w:rsidP="001248B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A54B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AA54B8" w:rsidRDefault="0087214A">
      <w:pPr>
        <w:jc w:val="center"/>
      </w:pPr>
    </w:p>
    <w:sectPr w:rsidR="0087214A" w:rsidRPr="00AA54B8" w:rsidSect="00545735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1605B" w14:textId="77777777" w:rsidR="00EB660E" w:rsidRDefault="00EB660E" w:rsidP="008E2CB2">
      <w:r>
        <w:separator/>
      </w:r>
    </w:p>
  </w:endnote>
  <w:endnote w:type="continuationSeparator" w:id="0">
    <w:p w14:paraId="5068F55F" w14:textId="77777777" w:rsidR="00EB660E" w:rsidRDefault="00EB660E" w:rsidP="008E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D77E0" w14:textId="77777777" w:rsidR="00EB660E" w:rsidRDefault="00EB660E" w:rsidP="008E2CB2">
      <w:r>
        <w:separator/>
      </w:r>
    </w:p>
  </w:footnote>
  <w:footnote w:type="continuationSeparator" w:id="0">
    <w:p w14:paraId="42D7EAA4" w14:textId="77777777" w:rsidR="00EB660E" w:rsidRDefault="00EB660E" w:rsidP="008E2CB2">
      <w:r>
        <w:continuationSeparator/>
      </w:r>
    </w:p>
  </w:footnote>
  <w:footnote w:id="1">
    <w:p w14:paraId="02FBF8D5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3016AC">
        <w:t>Лесной участок, ранее учтенный, границы которого не установлены согласно действующего законодательства</w:t>
      </w:r>
    </w:p>
  </w:footnote>
  <w:footnote w:id="2">
    <w:p w14:paraId="79F08659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Земельный участок, ранее учтенный, границы которого не установлены согласно действующего законодательства</w:t>
      </w:r>
    </w:p>
  </w:footnote>
  <w:footnote w:id="3">
    <w:p w14:paraId="360DF944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D72639">
        <w:t>Лесной участок, ранее учтенный, границы которого не установлены согласно действующего законодательства</w:t>
      </w:r>
    </w:p>
  </w:footnote>
  <w:footnote w:id="4">
    <w:p w14:paraId="1D6C7FC1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bookmarkStart w:id="0" w:name="_Hlk171414687"/>
      <w:r>
        <w:t xml:space="preserve">Земельный участок, ранее учтенный, </w:t>
      </w:r>
      <w:r w:rsidRPr="0006636F">
        <w:t>границы которого не установлены согласно действующего законодательства</w:t>
      </w:r>
      <w:bookmarkEnd w:id="0"/>
    </w:p>
  </w:footnote>
  <w:footnote w:id="5">
    <w:p w14:paraId="456CCD89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C209BC"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6">
    <w:p w14:paraId="35ECFE32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947D30">
        <w:t xml:space="preserve">Лесной участок, </w:t>
      </w:r>
      <w:bookmarkStart w:id="1" w:name="_Hlk171415943"/>
      <w:r w:rsidRPr="00947D30">
        <w:t>ранее учтенный, границы которого не установлены согласно действующего законодательства</w:t>
      </w:r>
      <w:bookmarkEnd w:id="1"/>
    </w:p>
  </w:footnote>
  <w:footnote w:id="7">
    <w:p w14:paraId="0D306243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85253E">
        <w:t>Лесной участок, ранее учтенный, границы которого не установлены согласно действующего законодательства</w:t>
      </w:r>
    </w:p>
  </w:footnote>
  <w:footnote w:id="8">
    <w:p w14:paraId="42803EFB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bookmarkStart w:id="2" w:name="_Hlk171417404"/>
      <w:r w:rsidRPr="000C4C71">
        <w:t>Земельный участок, ранее учтенный, границы которого не установлены согласно действующего законодательства</w:t>
      </w:r>
      <w:bookmarkEnd w:id="2"/>
    </w:p>
  </w:footnote>
  <w:footnote w:id="9">
    <w:p w14:paraId="32F969FE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bookmarkStart w:id="3" w:name="_Hlk171417490"/>
      <w:r w:rsidRPr="000C4C71">
        <w:t>Земельный участок, ранее учтенный, границы которого не установлены согласно действующего законодательства</w:t>
      </w:r>
      <w:bookmarkEnd w:id="3"/>
    </w:p>
  </w:footnote>
  <w:footnote w:id="10">
    <w:p w14:paraId="0687A739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997270"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11">
    <w:p w14:paraId="44597083" w14:textId="77777777" w:rsidR="00F70717" w:rsidRDefault="00F70717" w:rsidP="00F70717">
      <w:pPr>
        <w:pStyle w:val="af4"/>
      </w:pPr>
      <w:r>
        <w:rPr>
          <w:rStyle w:val="af6"/>
        </w:rPr>
        <w:footnoteRef/>
      </w:r>
      <w:r>
        <w:t xml:space="preserve"> </w:t>
      </w:r>
      <w:r w:rsidRPr="00997270">
        <w:t>Земельный участок, ранее учтенный, границы которого не установлены согласно действующего законодательства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633"/>
    <w:rsid w:val="0001789C"/>
    <w:rsid w:val="0002073B"/>
    <w:rsid w:val="00032476"/>
    <w:rsid w:val="0003351B"/>
    <w:rsid w:val="000363C3"/>
    <w:rsid w:val="00046EBD"/>
    <w:rsid w:val="0004740E"/>
    <w:rsid w:val="000545C6"/>
    <w:rsid w:val="0006623B"/>
    <w:rsid w:val="00070C83"/>
    <w:rsid w:val="00080705"/>
    <w:rsid w:val="00082348"/>
    <w:rsid w:val="0009033F"/>
    <w:rsid w:val="00096F54"/>
    <w:rsid w:val="000A4C2C"/>
    <w:rsid w:val="000B3B57"/>
    <w:rsid w:val="000C0779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643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5B2C"/>
    <w:rsid w:val="001E7046"/>
    <w:rsid w:val="001F5C4F"/>
    <w:rsid w:val="00203F97"/>
    <w:rsid w:val="002054F3"/>
    <w:rsid w:val="00210B9E"/>
    <w:rsid w:val="00212AC8"/>
    <w:rsid w:val="00215F01"/>
    <w:rsid w:val="00217464"/>
    <w:rsid w:val="00217C48"/>
    <w:rsid w:val="00227494"/>
    <w:rsid w:val="00230898"/>
    <w:rsid w:val="00232125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559D"/>
    <w:rsid w:val="002C6463"/>
    <w:rsid w:val="002C7928"/>
    <w:rsid w:val="002E490B"/>
    <w:rsid w:val="002F1440"/>
    <w:rsid w:val="002F2E07"/>
    <w:rsid w:val="002F74F7"/>
    <w:rsid w:val="003044AB"/>
    <w:rsid w:val="00306DD6"/>
    <w:rsid w:val="00310766"/>
    <w:rsid w:val="0031352F"/>
    <w:rsid w:val="00314D58"/>
    <w:rsid w:val="00321B49"/>
    <w:rsid w:val="00334477"/>
    <w:rsid w:val="00344049"/>
    <w:rsid w:val="003440D4"/>
    <w:rsid w:val="0035523A"/>
    <w:rsid w:val="00355E30"/>
    <w:rsid w:val="003623EF"/>
    <w:rsid w:val="00364A30"/>
    <w:rsid w:val="003768F7"/>
    <w:rsid w:val="00386D4A"/>
    <w:rsid w:val="003B46BB"/>
    <w:rsid w:val="003B6CF7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94CD7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070A"/>
    <w:rsid w:val="005132DE"/>
    <w:rsid w:val="00513883"/>
    <w:rsid w:val="005176E4"/>
    <w:rsid w:val="0052127D"/>
    <w:rsid w:val="00524C19"/>
    <w:rsid w:val="00530F8C"/>
    <w:rsid w:val="00545735"/>
    <w:rsid w:val="0056624C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8282C"/>
    <w:rsid w:val="00692C89"/>
    <w:rsid w:val="006A3654"/>
    <w:rsid w:val="006A6EE7"/>
    <w:rsid w:val="006B01D9"/>
    <w:rsid w:val="006B1446"/>
    <w:rsid w:val="006B1FEC"/>
    <w:rsid w:val="006C762D"/>
    <w:rsid w:val="006F35AE"/>
    <w:rsid w:val="006F4D64"/>
    <w:rsid w:val="006F5895"/>
    <w:rsid w:val="00704073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C00EF"/>
    <w:rsid w:val="007C2516"/>
    <w:rsid w:val="007D6909"/>
    <w:rsid w:val="007E2E2D"/>
    <w:rsid w:val="007F17DC"/>
    <w:rsid w:val="007F4C99"/>
    <w:rsid w:val="00807501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55CE"/>
    <w:rsid w:val="00890F71"/>
    <w:rsid w:val="00891B2A"/>
    <w:rsid w:val="008A4E04"/>
    <w:rsid w:val="008A6712"/>
    <w:rsid w:val="008A6BD0"/>
    <w:rsid w:val="008A7BE3"/>
    <w:rsid w:val="008B7C75"/>
    <w:rsid w:val="008C03D5"/>
    <w:rsid w:val="008D09BD"/>
    <w:rsid w:val="008D2380"/>
    <w:rsid w:val="008E208A"/>
    <w:rsid w:val="008E212C"/>
    <w:rsid w:val="008E2CB2"/>
    <w:rsid w:val="008E6553"/>
    <w:rsid w:val="008F3922"/>
    <w:rsid w:val="00902717"/>
    <w:rsid w:val="009053AA"/>
    <w:rsid w:val="00906070"/>
    <w:rsid w:val="00913054"/>
    <w:rsid w:val="00926444"/>
    <w:rsid w:val="009354F9"/>
    <w:rsid w:val="009370B3"/>
    <w:rsid w:val="00940329"/>
    <w:rsid w:val="00943E47"/>
    <w:rsid w:val="00947A5D"/>
    <w:rsid w:val="009547E8"/>
    <w:rsid w:val="00962939"/>
    <w:rsid w:val="00963298"/>
    <w:rsid w:val="00965F41"/>
    <w:rsid w:val="009739D9"/>
    <w:rsid w:val="009900BE"/>
    <w:rsid w:val="009A2C1B"/>
    <w:rsid w:val="009B67F4"/>
    <w:rsid w:val="009E075C"/>
    <w:rsid w:val="009F07F1"/>
    <w:rsid w:val="009F177B"/>
    <w:rsid w:val="009F46B3"/>
    <w:rsid w:val="009F5269"/>
    <w:rsid w:val="009F57C9"/>
    <w:rsid w:val="00A1324B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C6217"/>
    <w:rsid w:val="00AD3AC5"/>
    <w:rsid w:val="00AD5DAC"/>
    <w:rsid w:val="00AE1C21"/>
    <w:rsid w:val="00AE5062"/>
    <w:rsid w:val="00AF5A70"/>
    <w:rsid w:val="00AF702D"/>
    <w:rsid w:val="00B03EE7"/>
    <w:rsid w:val="00B11625"/>
    <w:rsid w:val="00B158EF"/>
    <w:rsid w:val="00B16A96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55810"/>
    <w:rsid w:val="00B61EB4"/>
    <w:rsid w:val="00B67D28"/>
    <w:rsid w:val="00B95BB1"/>
    <w:rsid w:val="00BA7BE1"/>
    <w:rsid w:val="00BB048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437F4"/>
    <w:rsid w:val="00C5455E"/>
    <w:rsid w:val="00C57A3E"/>
    <w:rsid w:val="00C71687"/>
    <w:rsid w:val="00C82DBC"/>
    <w:rsid w:val="00C8580E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C4421"/>
    <w:rsid w:val="00DC44E4"/>
    <w:rsid w:val="00DE1B98"/>
    <w:rsid w:val="00DE48FB"/>
    <w:rsid w:val="00DF174F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B660E"/>
    <w:rsid w:val="00ED695B"/>
    <w:rsid w:val="00ED7729"/>
    <w:rsid w:val="00EE34AD"/>
    <w:rsid w:val="00EE7811"/>
    <w:rsid w:val="00EF0963"/>
    <w:rsid w:val="00EF483D"/>
    <w:rsid w:val="00EF6684"/>
    <w:rsid w:val="00F03BBF"/>
    <w:rsid w:val="00F11257"/>
    <w:rsid w:val="00F130F7"/>
    <w:rsid w:val="00F206BA"/>
    <w:rsid w:val="00F35483"/>
    <w:rsid w:val="00F61E10"/>
    <w:rsid w:val="00F66826"/>
    <w:rsid w:val="00F70717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C8774CB1-B27F-43C3-9D96-BF61C5A5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link w:val="af0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1">
    <w:name w:val="Strong"/>
    <w:basedOn w:val="a0"/>
    <w:uiPriority w:val="22"/>
    <w:qFormat/>
    <w:rsid w:val="00F130F7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  <w:style w:type="character" w:customStyle="1" w:styleId="af0">
    <w:name w:val="Обычный (веб) Знак"/>
    <w:basedOn w:val="a0"/>
    <w:link w:val="af"/>
    <w:semiHidden/>
    <w:locked/>
    <w:rsid w:val="008D0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semiHidden/>
    <w:unhideWhenUsed/>
    <w:rsid w:val="00494CD7"/>
    <w:pPr>
      <w:spacing w:after="140" w:line="276" w:lineRule="auto"/>
    </w:pPr>
    <w:rPr>
      <w:rFonts w:ascii="Calibri" w:hAnsi="Calibri"/>
      <w:sz w:val="22"/>
      <w:szCs w:val="22"/>
      <w:lang w:eastAsia="zh-CN"/>
    </w:rPr>
  </w:style>
  <w:style w:type="character" w:customStyle="1" w:styleId="af3">
    <w:name w:val="Основной текст Знак"/>
    <w:basedOn w:val="a0"/>
    <w:link w:val="af2"/>
    <w:semiHidden/>
    <w:rsid w:val="00494CD7"/>
    <w:rPr>
      <w:rFonts w:ascii="Calibri" w:eastAsia="Times New Roman" w:hAnsi="Calibri" w:cs="Times New Roman"/>
      <w:lang w:eastAsia="zh-CN"/>
    </w:rPr>
  </w:style>
  <w:style w:type="paragraph" w:styleId="af4">
    <w:name w:val="footnote text"/>
    <w:basedOn w:val="a"/>
    <w:link w:val="af5"/>
    <w:uiPriority w:val="99"/>
    <w:semiHidden/>
    <w:unhideWhenUsed/>
    <w:rsid w:val="008E2CB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E2CB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8E2CB2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tp.economy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3C1B5-F2BA-4AB6-B6B8-3CF35BA7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Irina2-PC</cp:lastModifiedBy>
  <cp:revision>33</cp:revision>
  <cp:lastPrinted>2022-05-05T12:08:00Z</cp:lastPrinted>
  <dcterms:created xsi:type="dcterms:W3CDTF">2023-11-10T06:41:00Z</dcterms:created>
  <dcterms:modified xsi:type="dcterms:W3CDTF">2024-07-30T08:31:00Z</dcterms:modified>
</cp:coreProperties>
</file>